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40834" w:rsidR="00A82499" w:rsidP="00A82499" w:rsidRDefault="00A82499" w14:paraId="c750f94" w14:textId="c750f94">
      <w:pPr>
        <w15:collapsed w:val="false"/>
      </w:pPr>
      <w:bookmarkStart w:name="_GoBack" w:id="0"/>
      <w:bookmarkEnd w:id="0"/>
      <w:r w:rsidRPr="00540834">
        <w:t>REPUBLIKA HRVATSKA</w:t>
      </w:r>
    </w:p>
    <w:p w:rsidR="00A82499" w:rsidP="00A82499" w:rsidRDefault="00A82499">
      <w:r w:rsidRPr="00540834">
        <w:t>TRGOVAČKI SUD U PAZINU</w:t>
      </w:r>
    </w:p>
    <w:p w:rsidR="006A2C27" w:rsidP="00A82499" w:rsidRDefault="006A2C27"/>
    <w:p w:rsidR="006A2C27" w:rsidP="00BB20A1" w:rsidRDefault="00BB20A1">
      <w:pPr>
        <w:jc w:val="right"/>
      </w:pPr>
      <w:r>
        <w:t>4 St-117/2019-168</w:t>
      </w:r>
    </w:p>
    <w:p w:rsidRPr="00540834" w:rsidR="006A2C27" w:rsidP="00BB20A1" w:rsidRDefault="006A2C27">
      <w:pPr>
        <w:jc w:val="center"/>
      </w:pPr>
    </w:p>
    <w:p w:rsidR="00BB20A1" w:rsidP="00BB20A1" w:rsidRDefault="00BB20A1">
      <w:pPr>
        <w:jc w:val="center"/>
      </w:pPr>
      <w:r>
        <w:t>ZAPISNIK</w:t>
      </w:r>
    </w:p>
    <w:p w:rsidR="00BB20A1" w:rsidP="00BB20A1" w:rsidRDefault="00BB20A1">
      <w:pPr>
        <w:jc w:val="center"/>
      </w:pPr>
      <w:r>
        <w:t>sa održane skupštine vjerovnika</w:t>
      </w:r>
    </w:p>
    <w:p w:rsidR="00BB20A1" w:rsidP="00BB20A1" w:rsidRDefault="00BB20A1">
      <w:pPr>
        <w:jc w:val="center"/>
      </w:pPr>
    </w:p>
    <w:p w:rsidR="00BB20A1" w:rsidP="00BB20A1" w:rsidRDefault="00BB20A1">
      <w:pPr>
        <w:jc w:val="center"/>
      </w:pPr>
      <w:r>
        <w:t xml:space="preserve">održana dana 24. srpnja 2020. godine u 10:00 sati na Trgovačkom sudu u Pazinu, </w:t>
      </w:r>
    </w:p>
    <w:p w:rsidR="00BB20A1" w:rsidP="00BB20A1" w:rsidRDefault="00BB20A1">
      <w:pPr>
        <w:jc w:val="center"/>
      </w:pPr>
      <w:r>
        <w:t xml:space="preserve">u stečajnom postupku nad stečajnim dužnikom </w:t>
      </w:r>
    </w:p>
    <w:p w:rsidR="00BB20A1" w:rsidP="00BB20A1" w:rsidRDefault="00BB20A1">
      <w:pPr>
        <w:jc w:val="center"/>
      </w:pPr>
      <w:r>
        <w:t xml:space="preserve">ULJANIK STROJOGRADNJA DIESEL d.d. "u stečaju", Pula, </w:t>
      </w:r>
    </w:p>
    <w:p w:rsidR="00BB20A1" w:rsidP="00BB20A1" w:rsidRDefault="00BB20A1">
      <w:pPr>
        <w:jc w:val="center"/>
      </w:pPr>
      <w:r>
        <w:t>Flaciusova 1, OIB: 35951488983</w:t>
      </w:r>
    </w:p>
    <w:p w:rsidR="00BB20A1" w:rsidP="00BB20A1" w:rsidRDefault="00BB20A1"/>
    <w:p w:rsidR="00BB20A1" w:rsidP="00BB20A1" w:rsidRDefault="00BB20A1">
      <w:pPr>
        <w:jc w:val="both"/>
      </w:pPr>
      <w:r>
        <w:t>STEČAJNA SUTKINJA: Tijana Licul</w:t>
      </w:r>
    </w:p>
    <w:p w:rsidR="00BB20A1" w:rsidP="00BB20A1" w:rsidRDefault="00BB20A1">
      <w:pPr>
        <w:jc w:val="both"/>
      </w:pPr>
      <w:r>
        <w:t>ZAPISNIČARKA: Sanja Prodan</w:t>
      </w:r>
    </w:p>
    <w:p w:rsidR="00BB20A1" w:rsidP="00BB20A1" w:rsidRDefault="00BB20A1">
      <w:pPr>
        <w:jc w:val="both"/>
      </w:pPr>
    </w:p>
    <w:p w:rsidR="00BB20A1" w:rsidP="00BB20A1" w:rsidRDefault="00BB20A1">
      <w:pPr>
        <w:jc w:val="both"/>
      </w:pPr>
      <w:r>
        <w:t>STEČAJNI UPRAVITELJ: Ana Glavan Dukić</w:t>
      </w:r>
    </w:p>
    <w:p w:rsidR="00BB20A1" w:rsidP="00BB20A1" w:rsidRDefault="00BB20A1">
      <w:pPr>
        <w:jc w:val="both"/>
      </w:pPr>
    </w:p>
    <w:p w:rsidR="00BB20A1" w:rsidP="00BB20A1" w:rsidRDefault="00BB20A1">
      <w:pPr>
        <w:jc w:val="center"/>
      </w:pPr>
      <w:r>
        <w:t>Početak u 10:00 sati</w:t>
      </w:r>
    </w:p>
    <w:p w:rsidR="00BB20A1" w:rsidP="00BB20A1" w:rsidRDefault="00BB20A1">
      <w:pPr>
        <w:jc w:val="center"/>
      </w:pPr>
    </w:p>
    <w:p w:rsidR="00BB20A1" w:rsidP="00BB20A1" w:rsidRDefault="00BB20A1">
      <w:pPr>
        <w:jc w:val="both"/>
      </w:pPr>
      <w:r>
        <w:tab/>
        <w:t>Utvrđuje se da su na današnju skupštinu vjerovnika pristupili:</w:t>
      </w:r>
    </w:p>
    <w:p w:rsidR="00BB20A1" w:rsidP="00BB20A1" w:rsidRDefault="00BB20A1">
      <w:pPr>
        <w:ind w:firstLine="708"/>
        <w:jc w:val="both"/>
      </w:pPr>
      <w:r>
        <w:t>1/ za ULJANIK d.d. u stečaju pun. Ines Mandekić, sa utvrđenom tražbinom u iznosu od  181.114.565,64 kn</w:t>
      </w:r>
    </w:p>
    <w:p w:rsidR="00896412" w:rsidP="00BB20A1" w:rsidRDefault="00BB20A1">
      <w:pPr>
        <w:ind w:firstLine="708"/>
        <w:jc w:val="both"/>
      </w:pPr>
      <w:r>
        <w:t xml:space="preserve">2/ </w:t>
      </w:r>
      <w:r w:rsidR="00896412">
        <w:t>za RH – Željko Perčinlić sa utvrđenom tražbinom u iznosu od 2.350.934,46 kn</w:t>
      </w:r>
    </w:p>
    <w:p w:rsidR="00896412" w:rsidP="00896412" w:rsidRDefault="00896412">
      <w:pPr>
        <w:ind w:firstLine="708"/>
        <w:jc w:val="both"/>
      </w:pPr>
      <w:r>
        <w:t>3/ ZA Hrvatske šume d.d. – pun. Tomić Zoran, sa utvrđenom tražbinom u iznosu od 798.035,91 kn</w:t>
      </w:r>
    </w:p>
    <w:p w:rsidR="00896412" w:rsidP="00BB20A1" w:rsidRDefault="00896412">
      <w:pPr>
        <w:ind w:firstLine="708"/>
        <w:jc w:val="both"/>
      </w:pPr>
      <w:r>
        <w:t xml:space="preserve">4/ Tihomir Kolarić, sa utvrđenom tražbinom od 120.207,99 kn, </w:t>
      </w:r>
    </w:p>
    <w:p w:rsidR="00896412" w:rsidP="00BB20A1" w:rsidRDefault="00896412">
      <w:pPr>
        <w:ind w:firstLine="708"/>
        <w:jc w:val="both"/>
      </w:pPr>
      <w:r>
        <w:t>5/ Igor Despotović, sa utvrđenom tražbinom u iznosu od 151.746,78 kn</w:t>
      </w:r>
    </w:p>
    <w:p w:rsidR="00896412" w:rsidP="00BB20A1" w:rsidRDefault="00896412">
      <w:pPr>
        <w:ind w:firstLine="708"/>
        <w:jc w:val="both"/>
      </w:pPr>
      <w:r>
        <w:t xml:space="preserve">6/ Marino Jurcan, sa utvrđenom tražbinom u iznosu od 209.633,82 kn, </w:t>
      </w:r>
    </w:p>
    <w:p w:rsidR="00962FED" w:rsidP="00962FED" w:rsidRDefault="00896412">
      <w:pPr>
        <w:ind w:firstLine="708"/>
        <w:jc w:val="both"/>
      </w:pPr>
      <w:r>
        <w:t xml:space="preserve">7/ za BENE TRADE sro </w:t>
      </w:r>
      <w:r w:rsidRPr="00962FED" w:rsidR="00962FED">
        <w:rPr>
          <w:bCs/>
        </w:rPr>
        <w:t>VLČEK JINDRICK</w:t>
      </w:r>
      <w:r w:rsidR="00962FED">
        <w:rPr>
          <w:bCs/>
        </w:rPr>
        <w:t xml:space="preserve"> </w:t>
      </w:r>
      <w:r w:rsidR="00962FED">
        <w:t>sa utvrđenom tražbinom u iznosu od 2.345.431,19 kn</w:t>
      </w:r>
    </w:p>
    <w:p w:rsidR="00896412" w:rsidP="00BB20A1" w:rsidRDefault="00962FED">
      <w:pPr>
        <w:ind w:firstLine="708"/>
        <w:jc w:val="both"/>
      </w:pPr>
      <w:r>
        <w:t xml:space="preserve">8/ Ivica Tešija, sa utvrđenom tražbinom u iznosu od 146.944,95 kn, </w:t>
      </w:r>
    </w:p>
    <w:p w:rsidR="00962FED" w:rsidP="00BB20A1" w:rsidRDefault="00962FED">
      <w:pPr>
        <w:ind w:firstLine="708"/>
        <w:jc w:val="both"/>
      </w:pPr>
      <w:r>
        <w:t xml:space="preserve">9/ za BENE TRADE d.o.o. Damir Mihovilović </w:t>
      </w:r>
    </w:p>
    <w:p w:rsidR="00962FED" w:rsidP="00BB20A1" w:rsidRDefault="00962FED">
      <w:pPr>
        <w:ind w:firstLine="708"/>
        <w:jc w:val="both"/>
      </w:pPr>
      <w:r>
        <w:t xml:space="preserve">10/ Milko Mihovilović sa utvrđenom tražbinom u iznosu 555.653,36 kn  </w:t>
      </w:r>
    </w:p>
    <w:p w:rsidR="00962FED" w:rsidP="00BB20A1" w:rsidRDefault="00962FED">
      <w:pPr>
        <w:ind w:firstLine="708"/>
        <w:jc w:val="both"/>
      </w:pPr>
      <w:r>
        <w:t xml:space="preserve">11/ Franko Puh, sa utvrđenom tražbinom u iznosu 111.612,48 kn, </w:t>
      </w:r>
    </w:p>
    <w:p w:rsidR="00962FED" w:rsidP="00962FED" w:rsidRDefault="00962FED">
      <w:pPr>
        <w:ind w:firstLine="708"/>
        <w:jc w:val="both"/>
      </w:pPr>
      <w:r>
        <w:t>12/ Siljan Sandro, sa utvrđenom tražbinom u iznosu od 230.305,20 kn</w:t>
      </w:r>
    </w:p>
    <w:p w:rsidR="00962FED" w:rsidP="00BB20A1" w:rsidRDefault="00962FED">
      <w:pPr>
        <w:ind w:firstLine="708"/>
        <w:jc w:val="both"/>
      </w:pPr>
      <w:r>
        <w:t xml:space="preserve">13/ Boris Dabo, sa utvrđenom tražbinom u iznosu od 208.240,88 kn, </w:t>
      </w:r>
    </w:p>
    <w:p w:rsidR="00962FED" w:rsidP="00BB20A1" w:rsidRDefault="00962FED">
      <w:pPr>
        <w:ind w:firstLine="708"/>
        <w:jc w:val="both"/>
      </w:pPr>
      <w:r>
        <w:t>14/ za PLINARU d.o.o. Vedrana Kliman, sa utvrđenom tražbinom u iznosu od 18.690,50 kn</w:t>
      </w:r>
    </w:p>
    <w:p w:rsidR="00896412" w:rsidP="00BB20A1" w:rsidRDefault="00962FED">
      <w:pPr>
        <w:ind w:firstLine="708"/>
        <w:jc w:val="both"/>
      </w:pPr>
      <w:r>
        <w:t xml:space="preserve">15/ Milan Popović, sa utvrđenom tražbinom u iznosu od 105.126,50 kn. </w:t>
      </w:r>
    </w:p>
    <w:p w:rsidR="00962FED" w:rsidP="00BB20A1" w:rsidRDefault="00962FED">
      <w:pPr>
        <w:ind w:firstLine="708"/>
        <w:jc w:val="both"/>
      </w:pPr>
      <w:r>
        <w:t xml:space="preserve">16/ Nasko Makarević, sa utvrđenom tražbinom u iznosu od 55.534,61 kn. </w:t>
      </w:r>
    </w:p>
    <w:p w:rsidR="005521E9" w:rsidP="00962FED" w:rsidRDefault="005521E9">
      <w:pPr>
        <w:jc w:val="both"/>
      </w:pPr>
    </w:p>
    <w:p w:rsidR="005521E9" w:rsidP="005521E9" w:rsidRDefault="005521E9">
      <w:pPr>
        <w:ind w:firstLine="708"/>
        <w:jc w:val="both"/>
      </w:pPr>
    </w:p>
    <w:p w:rsidR="005521E9" w:rsidP="005521E9" w:rsidRDefault="005521E9">
      <w:pPr>
        <w:ind w:firstLine="708"/>
        <w:jc w:val="both"/>
      </w:pPr>
      <w:r>
        <w:t>Utvrđuje se da je na skupštini vjerovnika održanoj 08. lipnja 2020. godine prilikom odlučivanja o točkama 3. (3/ odlučivanje o prijedlogu Bene Trade s.r.o. od 20. listopada 2019. (objavljen na e oglasnoj ploči dana 25. listopada 2019.) i 4. (4/ odlučivanje o prijedlogu Plinare d.o.o. od 14. studenog 2019. (objavljen na e oglasnoj dana 20. studenog 2019.) na zapisniku pogrešno utvrđen zbroj glasova te je pogrešno utvrđeno da:</w:t>
      </w:r>
    </w:p>
    <w:p w:rsidR="005521E9" w:rsidP="005521E9" w:rsidRDefault="005521E9">
      <w:pPr>
        <w:ind w:firstLine="708"/>
        <w:jc w:val="both"/>
      </w:pPr>
    </w:p>
    <w:p w:rsidR="005521E9" w:rsidP="005521E9" w:rsidRDefault="005521E9">
      <w:pPr>
        <w:ind w:firstLine="708"/>
        <w:jc w:val="both"/>
      </w:pPr>
    </w:p>
    <w:p w:rsidRPr="006D73F0" w:rsidR="005521E9" w:rsidP="005521E9" w:rsidRDefault="005521E9">
      <w:pPr>
        <w:ind w:firstLine="708"/>
        <w:jc w:val="both"/>
        <w:rPr>
          <w:i/>
        </w:rPr>
      </w:pPr>
      <w:r w:rsidRPr="006D73F0">
        <w:rPr>
          <w:i/>
        </w:rPr>
        <w:lastRenderedPageBreak/>
        <w:t>Skupština vjerovnika sa glasovima ULJANIK d.d. SUZDRŽAN, CERP SUZDRŽAN, RH ZA, HRVATSKE ŠUME SUZDRŽAN, za vjerovnika ANTONA GAŠPARCA za, ŠINIŠA MAJSTOROVIĆ SUZDRŽAN, NATKO MAKAREVIĆ PROTIV, SILJAN SANDRO PROTIV, PLINARA d.o.o. PROTIV, BENE TRADE d.o.o. I BENE TRADE S.R.O. PROTIV</w:t>
      </w:r>
    </w:p>
    <w:p w:rsidRPr="006D73F0" w:rsidR="005521E9" w:rsidP="005521E9" w:rsidRDefault="005521E9">
      <w:pPr>
        <w:ind w:firstLine="708"/>
        <w:jc w:val="center"/>
        <w:rPr>
          <w:i/>
        </w:rPr>
      </w:pPr>
      <w:r w:rsidRPr="006D73F0">
        <w:rPr>
          <w:i/>
        </w:rPr>
        <w:t>donosi odluku</w:t>
      </w:r>
    </w:p>
    <w:p w:rsidRPr="006D73F0" w:rsidR="005521E9" w:rsidP="005521E9" w:rsidRDefault="005521E9">
      <w:pPr>
        <w:ind w:firstLine="708"/>
        <w:jc w:val="both"/>
        <w:rPr>
          <w:i/>
        </w:rPr>
      </w:pPr>
      <w:r w:rsidRPr="006D73F0">
        <w:rPr>
          <w:i/>
        </w:rPr>
        <w:t>Odbija se prijedlog PLINARE d.o.o. da se stavi van snage odluka skupština vjerovnika kojom je stečajna upraviteljica ovlaštena na pokretanje postupka radi pobijanja pravne radnje radi PLINARE d.o.o.</w:t>
      </w:r>
    </w:p>
    <w:p w:rsidR="005521E9" w:rsidP="005521E9" w:rsidRDefault="005521E9">
      <w:pPr>
        <w:ind w:firstLine="708"/>
        <w:jc w:val="both"/>
      </w:pPr>
    </w:p>
    <w:p w:rsidR="005521E9" w:rsidP="005521E9" w:rsidRDefault="005521E9">
      <w:pPr>
        <w:ind w:firstLine="708"/>
        <w:jc w:val="both"/>
      </w:pPr>
    </w:p>
    <w:p w:rsidR="005521E9" w:rsidP="005521E9" w:rsidRDefault="005521E9">
      <w:pPr>
        <w:ind w:firstLine="708"/>
        <w:jc w:val="both"/>
      </w:pPr>
      <w:r>
        <w:t>te</w:t>
      </w:r>
    </w:p>
    <w:p w:rsidR="005521E9" w:rsidP="005521E9" w:rsidRDefault="005521E9">
      <w:pPr>
        <w:ind w:firstLine="708"/>
        <w:jc w:val="both"/>
      </w:pPr>
    </w:p>
    <w:p w:rsidR="005521E9" w:rsidP="005521E9" w:rsidRDefault="005521E9">
      <w:pPr>
        <w:ind w:firstLine="708"/>
        <w:jc w:val="both"/>
      </w:pPr>
    </w:p>
    <w:p w:rsidRPr="006D73F0" w:rsidR="005521E9" w:rsidP="005521E9" w:rsidRDefault="005521E9">
      <w:pPr>
        <w:ind w:firstLine="708"/>
        <w:jc w:val="both"/>
        <w:rPr>
          <w:i/>
        </w:rPr>
      </w:pPr>
      <w:r w:rsidRPr="006D73F0">
        <w:rPr>
          <w:i/>
        </w:rPr>
        <w:t>Skupština vjerovnika sa glasovima ULJANIK d.d. SUZDRŽAN, CERP SUZDRŽAN, RH ZA, HRVATSKE ŠUME SUZDRŽAN, za vjerovnika ANTONA GAŠPARCA za, ŠINIŠA MAJSTOROVIĆ SUZDRŽAN, NATKO MAKAREVIĆ PROTIV, SILJAN SANDRO PROTIV, PLINARA d.o.o. PROTIV, BENE TRADE d.o.o. i BENE TRADE S.R.O. PROTIV</w:t>
      </w:r>
    </w:p>
    <w:p w:rsidRPr="006D73F0" w:rsidR="005521E9" w:rsidP="005521E9" w:rsidRDefault="005521E9">
      <w:pPr>
        <w:ind w:firstLine="708"/>
        <w:jc w:val="center"/>
        <w:rPr>
          <w:i/>
        </w:rPr>
      </w:pPr>
      <w:r w:rsidRPr="006D73F0">
        <w:rPr>
          <w:i/>
        </w:rPr>
        <w:t>donosi odluku</w:t>
      </w:r>
    </w:p>
    <w:p w:rsidR="005521E9" w:rsidP="005521E9" w:rsidRDefault="005521E9">
      <w:pPr>
        <w:ind w:firstLine="708"/>
        <w:jc w:val="both"/>
        <w:rPr>
          <w:i/>
        </w:rPr>
      </w:pPr>
      <w:r w:rsidRPr="006D73F0">
        <w:rPr>
          <w:i/>
        </w:rPr>
        <w:t>Odbija se prijedlog BENE TRADE s.r.o. da se stavi van snage odluka skupština vjerovnika kojom je stečajna upraviteljica ovlaštena na pokretanje postupka radi pobijanja pravne radnje radi BENE TRADE s.r.o</w:t>
      </w:r>
    </w:p>
    <w:p w:rsidR="005521E9" w:rsidP="005521E9" w:rsidRDefault="005521E9">
      <w:pPr>
        <w:ind w:firstLine="708"/>
        <w:jc w:val="both"/>
        <w:rPr>
          <w:i/>
        </w:rPr>
      </w:pPr>
    </w:p>
    <w:p w:rsidR="005521E9" w:rsidP="005521E9" w:rsidRDefault="005521E9">
      <w:pPr>
        <w:ind w:firstLine="708"/>
        <w:jc w:val="both"/>
        <w:rPr>
          <w:i/>
        </w:rPr>
      </w:pPr>
    </w:p>
    <w:p w:rsidRPr="006D73F0" w:rsidR="005521E9" w:rsidP="005521E9" w:rsidRDefault="005521E9">
      <w:pPr>
        <w:ind w:firstLine="708"/>
        <w:jc w:val="both"/>
        <w:rPr>
          <w:u w:val="single"/>
        </w:rPr>
      </w:pPr>
      <w:r w:rsidRPr="006D73F0">
        <w:rPr>
          <w:u w:val="single"/>
        </w:rPr>
        <w:t>a trebalo je utvrditi kako slijedi</w:t>
      </w:r>
    </w:p>
    <w:p w:rsidR="005521E9" w:rsidP="005521E9" w:rsidRDefault="005521E9">
      <w:pPr>
        <w:ind w:firstLine="708"/>
        <w:jc w:val="both"/>
      </w:pPr>
    </w:p>
    <w:p w:rsidR="005521E9" w:rsidP="005521E9" w:rsidRDefault="005521E9">
      <w:pPr>
        <w:ind w:firstLine="708"/>
        <w:jc w:val="both"/>
      </w:pPr>
    </w:p>
    <w:p w:rsidRPr="006D73F0" w:rsidR="005521E9" w:rsidP="005521E9" w:rsidRDefault="005521E9">
      <w:pPr>
        <w:ind w:firstLine="708"/>
        <w:jc w:val="both"/>
        <w:rPr>
          <w:i/>
        </w:rPr>
      </w:pPr>
      <w:r w:rsidRPr="006D73F0">
        <w:rPr>
          <w:i/>
        </w:rPr>
        <w:t>Skupština vjerovnika sa glasovima ULJANIK d.d. SUZDRŽAN, CERP SUZDRŽAN, RH ZA, HRVATSKE ŠUME SUZDRŽAN, za vjerovnika ANTONA GAŠPARCA za, ŠINIŠA MAJSTOROVIĆ SUZDRŽAN, NATKO MAKAREVIĆ PROTIV, SILJAN SANDRO PROTIV, PLINARA d.o.o. PROTIV, BENE TRADE d.o.o. I BENE TRADE S.R.O. PROTIV</w:t>
      </w:r>
    </w:p>
    <w:p w:rsidRPr="006D73F0" w:rsidR="005521E9" w:rsidP="005521E9" w:rsidRDefault="005521E9">
      <w:pPr>
        <w:ind w:firstLine="708"/>
        <w:jc w:val="center"/>
        <w:rPr>
          <w:i/>
        </w:rPr>
      </w:pPr>
      <w:r w:rsidRPr="006D73F0">
        <w:rPr>
          <w:i/>
        </w:rPr>
        <w:t>donosi odluku</w:t>
      </w:r>
    </w:p>
    <w:p w:rsidRPr="006D73F0" w:rsidR="005521E9" w:rsidP="005521E9" w:rsidRDefault="005521E9">
      <w:pPr>
        <w:ind w:firstLine="708"/>
        <w:jc w:val="both"/>
        <w:rPr>
          <w:i/>
        </w:rPr>
      </w:pPr>
      <w:r w:rsidRPr="006D73F0">
        <w:rPr>
          <w:i/>
          <w:u w:val="single"/>
        </w:rPr>
        <w:t xml:space="preserve">Prihvaća se </w:t>
      </w:r>
      <w:r w:rsidRPr="006D73F0">
        <w:rPr>
          <w:i/>
        </w:rPr>
        <w:t>prijedlog PLINARE d.o.o. da se stavi van snage odluka skupština vjerovnika kojom je stečajna upraviteljica ovlaštena na pokretanje postupka radi pobijanja pravne radnje radi PLINARE d.o.o.</w:t>
      </w:r>
    </w:p>
    <w:p w:rsidR="005521E9" w:rsidP="005521E9" w:rsidRDefault="005521E9">
      <w:pPr>
        <w:ind w:firstLine="708"/>
        <w:jc w:val="both"/>
      </w:pPr>
    </w:p>
    <w:p w:rsidR="005521E9" w:rsidP="005521E9" w:rsidRDefault="005521E9">
      <w:pPr>
        <w:ind w:firstLine="708"/>
        <w:jc w:val="both"/>
      </w:pPr>
    </w:p>
    <w:p w:rsidR="005521E9" w:rsidP="005521E9" w:rsidRDefault="005521E9">
      <w:pPr>
        <w:ind w:firstLine="708"/>
        <w:jc w:val="both"/>
      </w:pPr>
      <w:r>
        <w:t>te</w:t>
      </w:r>
    </w:p>
    <w:p w:rsidR="005521E9" w:rsidP="005521E9" w:rsidRDefault="005521E9">
      <w:pPr>
        <w:ind w:firstLine="708"/>
        <w:jc w:val="both"/>
      </w:pPr>
    </w:p>
    <w:p w:rsidR="005521E9" w:rsidP="005521E9" w:rsidRDefault="005521E9">
      <w:pPr>
        <w:ind w:firstLine="708"/>
        <w:jc w:val="both"/>
      </w:pPr>
    </w:p>
    <w:p w:rsidRPr="006D73F0" w:rsidR="005521E9" w:rsidP="005521E9" w:rsidRDefault="005521E9">
      <w:pPr>
        <w:ind w:firstLine="708"/>
        <w:jc w:val="both"/>
        <w:rPr>
          <w:i/>
        </w:rPr>
      </w:pPr>
      <w:r w:rsidRPr="006D73F0">
        <w:rPr>
          <w:i/>
        </w:rPr>
        <w:t>Skupština vjerovnika sa glasovima ULJANIK d.d. SUZDRŽAN, CERP SUZDRŽAN, RH ZA, HRVATSKE ŠUME SUZDRŽAN, za vjerovnika ANTONA GAŠPARCA za, ŠINIŠA MAJSTOROVIĆ SUZDRŽAN, NATKO MAKAREVIĆ PROTIV, SILJAN SANDRO PROTIV, PLINARA d.o.o. PROTIV, BENE TRADE d.o.o. i BENE TRADE S.R.O. PROTIV</w:t>
      </w:r>
    </w:p>
    <w:p w:rsidRPr="006D73F0" w:rsidR="005521E9" w:rsidP="005521E9" w:rsidRDefault="005521E9">
      <w:pPr>
        <w:ind w:firstLine="708"/>
        <w:jc w:val="center"/>
        <w:rPr>
          <w:i/>
        </w:rPr>
      </w:pPr>
      <w:r w:rsidRPr="006D73F0">
        <w:rPr>
          <w:i/>
        </w:rPr>
        <w:t>donosi odluku</w:t>
      </w:r>
    </w:p>
    <w:p w:rsidR="005521E9" w:rsidP="005521E9" w:rsidRDefault="005521E9">
      <w:pPr>
        <w:ind w:firstLine="708"/>
        <w:jc w:val="both"/>
        <w:rPr>
          <w:i/>
        </w:rPr>
      </w:pPr>
      <w:r w:rsidRPr="006D73F0">
        <w:rPr>
          <w:i/>
          <w:u w:val="single"/>
        </w:rPr>
        <w:t>Prihvaća se</w:t>
      </w:r>
      <w:r w:rsidRPr="006D73F0">
        <w:rPr>
          <w:i/>
        </w:rPr>
        <w:t xml:space="preserve"> prijedlog BENE TRADE s.r.o. da se stavi van snage odluka skupština vjerovnika kojom je stečajna upraviteljica ovlaštena na pokretanje postupka radi pobijanja pravne radnje radi BENE TRADE s.r.o</w:t>
      </w:r>
    </w:p>
    <w:p w:rsidR="005521E9" w:rsidP="005521E9" w:rsidRDefault="005521E9">
      <w:pPr>
        <w:ind w:firstLine="708"/>
        <w:jc w:val="both"/>
      </w:pPr>
    </w:p>
    <w:p w:rsidR="005521E9" w:rsidP="005521E9" w:rsidRDefault="005521E9">
      <w:pPr>
        <w:ind w:firstLine="708"/>
        <w:jc w:val="both"/>
      </w:pPr>
    </w:p>
    <w:p w:rsidR="005521E9" w:rsidP="005521E9" w:rsidRDefault="005521E9">
      <w:pPr>
        <w:ind w:firstLine="708"/>
        <w:jc w:val="both"/>
      </w:pPr>
      <w:r>
        <w:t>Sutkinja navodi da navedeno ne utječe na zaključak posl. broj: St-117/19-156 od 16. lipnja 2020. godine, kojim je sud odobrio stečajnoj upraviteljici pokretanje parničnih postupaka radi pobijanja pravnih radnji protiv PLINARE d.o.o. i BENE TRADE-a s.r.o., sve kako je u tom zaključku pobliže opisano, obzirom odobrenje za pokretanje takvog postupka daje sud, ne skupština, koja može izraziti svoju volju, no ona za sud nije obvezujuća. Radi navedenog, kako sud prihvaća argumente stečajne upraviteljice u vezi prijedloga za pobijanjem pravnih radnji protiv PLINARE d.o.o. i BENE TRADE-a s.r.o., to sud ostaje u cijelosti kod zaključka posl. broj: St-117/19-156 od 16. lipnja 2020. godine.</w:t>
      </w:r>
    </w:p>
    <w:p w:rsidR="005521E9" w:rsidP="005521E9" w:rsidRDefault="005521E9">
      <w:pPr>
        <w:ind w:firstLine="708"/>
        <w:jc w:val="both"/>
      </w:pPr>
    </w:p>
    <w:p w:rsidRPr="006D73F0" w:rsidR="005521E9" w:rsidP="005521E9" w:rsidRDefault="005521E9">
      <w:pPr>
        <w:ind w:firstLine="708"/>
        <w:jc w:val="both"/>
      </w:pPr>
    </w:p>
    <w:p w:rsidR="005521E9" w:rsidP="0012728E" w:rsidRDefault="005521E9">
      <w:pPr>
        <w:jc w:val="both"/>
      </w:pPr>
    </w:p>
    <w:p w:rsidR="00BB20A1" w:rsidP="00BB20A1" w:rsidRDefault="00BB20A1">
      <w:pPr>
        <w:ind w:firstLine="708"/>
        <w:jc w:val="both"/>
      </w:pPr>
    </w:p>
    <w:p w:rsidR="00BB20A1" w:rsidP="00BB20A1" w:rsidRDefault="00BB20A1">
      <w:pPr>
        <w:ind w:firstLine="708"/>
        <w:jc w:val="both"/>
      </w:pPr>
      <w:r>
        <w:t xml:space="preserve">Stečajna sutkinja izlaže dnevni red današnje skupštine vjerovnika: </w:t>
      </w:r>
    </w:p>
    <w:p w:rsidR="00BB20A1" w:rsidP="00BB20A1" w:rsidRDefault="00BB20A1">
      <w:pPr>
        <w:ind w:firstLine="708"/>
        <w:jc w:val="both"/>
      </w:pPr>
      <w:r>
        <w:t xml:space="preserve">1/ donošenje odluke o ponudi trgovačkog društva BENE TRADE d.o.o. od 30. lipnja 2020., </w:t>
      </w:r>
    </w:p>
    <w:p w:rsidR="00BB20A1" w:rsidP="00BB20A1" w:rsidRDefault="00BB20A1">
      <w:pPr>
        <w:ind w:firstLine="708"/>
        <w:jc w:val="both"/>
      </w:pPr>
      <w:r>
        <w:t xml:space="preserve">2/ donošenje odluke o prijedlogu nagodbe sa NAMJENSKOM PROIZVODNJOM d.o.o., </w:t>
      </w:r>
    </w:p>
    <w:p w:rsidR="00BB20A1" w:rsidP="00BB20A1" w:rsidRDefault="00BB20A1">
      <w:pPr>
        <w:ind w:firstLine="708"/>
        <w:jc w:val="both"/>
      </w:pPr>
      <w:r>
        <w:t xml:space="preserve">3/ razno. </w:t>
      </w:r>
    </w:p>
    <w:p w:rsidR="00BB20A1" w:rsidP="00BB20A1" w:rsidRDefault="00BB20A1">
      <w:pPr>
        <w:ind w:firstLine="708"/>
        <w:jc w:val="both"/>
      </w:pPr>
    </w:p>
    <w:p w:rsidR="00BB20A1" w:rsidP="00BB20A1" w:rsidRDefault="00BB20A1">
      <w:pPr>
        <w:ind w:firstLine="708"/>
        <w:jc w:val="both"/>
      </w:pPr>
    </w:p>
    <w:p w:rsidR="001A3B5B" w:rsidP="00BB20A1" w:rsidRDefault="001A3B5B">
      <w:pPr>
        <w:jc w:val="both"/>
      </w:pPr>
    </w:p>
    <w:p w:rsidR="00B02E4F" w:rsidP="00E203AC" w:rsidRDefault="00B02E4F">
      <w:pPr>
        <w:ind w:firstLine="708"/>
        <w:jc w:val="both"/>
      </w:pPr>
      <w:r>
        <w:t xml:space="preserve">Prelazi se na raspravljanje po točkama dnevnog reda: </w:t>
      </w:r>
    </w:p>
    <w:p w:rsidR="00B02E4F" w:rsidP="00E203AC" w:rsidRDefault="00B02E4F">
      <w:pPr>
        <w:ind w:firstLine="708"/>
        <w:jc w:val="both"/>
      </w:pPr>
    </w:p>
    <w:p w:rsidR="00BB20A1" w:rsidP="00BB20A1" w:rsidRDefault="003F4070">
      <w:pPr>
        <w:ind w:firstLine="708"/>
        <w:jc w:val="both"/>
      </w:pPr>
      <w:r>
        <w:t xml:space="preserve">1/ </w:t>
      </w:r>
      <w:r w:rsidR="00BB20A1">
        <w:t xml:space="preserve">donošenje odluke o ponudi trgovačkog društva BENE TRADE d.o.o. od 30. lipnja 2020., </w:t>
      </w:r>
    </w:p>
    <w:p w:rsidR="001A3B5B" w:rsidP="001A3B5B" w:rsidRDefault="001A3B5B">
      <w:pPr>
        <w:ind w:firstLine="708"/>
        <w:jc w:val="both"/>
      </w:pPr>
    </w:p>
    <w:p w:rsidR="00B02E4F" w:rsidP="0012728E" w:rsidRDefault="00B02E4F">
      <w:pPr>
        <w:jc w:val="both"/>
      </w:pPr>
    </w:p>
    <w:p w:rsidR="00B02E4F" w:rsidP="00E203AC" w:rsidRDefault="00C04FCD">
      <w:pPr>
        <w:ind w:firstLine="708"/>
        <w:jc w:val="both"/>
      </w:pPr>
      <w:r>
        <w:t xml:space="preserve">Zz RH suglasan je da se nastavi poslovanje međutim ono mora biti u skladu sa zakonom, kao i uz rješavanje određenih prethodnih pitanja. U prvom redu, postoji nesklad između procijenjene vrijednosti pokretnina za koje je dana ponuda a koja vrijednost je procijenjena po ovlaštenom sudskom vještaku, te iznosa iz ponuda BENE TRADE d.o.o. koja ponuda iznosi otprilike 25-30% iznosa procijenjene vrijednosti. Nadalje, nije riješeno ni pitanje potkoncesije a koje po saznanjima ovog zz-a nije u završnoj fazi. Isto tako, prethodno je potrebno riješiti i razlučno pravo BENE TRADE koje je trenutno sporno. Isto tako još uvijek postoji dug BENE TRADE po osnovi postojećeg zakupa i tražbina koje su u vezi sa tim zakupom. </w:t>
      </w:r>
    </w:p>
    <w:p w:rsidR="00C04FCD" w:rsidP="00E203AC" w:rsidRDefault="00C04FCD">
      <w:pPr>
        <w:ind w:firstLine="708"/>
        <w:jc w:val="both"/>
      </w:pPr>
    </w:p>
    <w:p w:rsidR="00C04FCD" w:rsidP="00E203AC" w:rsidRDefault="00C04FCD">
      <w:pPr>
        <w:ind w:firstLine="708"/>
        <w:jc w:val="both"/>
      </w:pPr>
      <w:r>
        <w:t xml:space="preserve">Pun. vjerovnika ULJANIK d.d. u stečaju u načelu je suglasna sa navodima zz RH, ističe da je prije odlučivanja o ponudi svakako prethodno potrebno riješiti postojeće dugovanje BENE TRADE d.o.o. prema dužniku kao i razriješiti pobijanje dužnikovih pravnih radnji u odnosu na BENE TRADE d.o.o. </w:t>
      </w:r>
    </w:p>
    <w:p w:rsidR="00C04FCD" w:rsidP="00E203AC" w:rsidRDefault="00C04FCD">
      <w:pPr>
        <w:ind w:firstLine="708"/>
        <w:jc w:val="both"/>
      </w:pPr>
    </w:p>
    <w:p w:rsidR="00143A79" w:rsidP="00E203AC" w:rsidRDefault="000626CB">
      <w:pPr>
        <w:ind w:firstLine="708"/>
        <w:jc w:val="both"/>
      </w:pPr>
      <w:r>
        <w:t xml:space="preserve">Stečajna upraviteljica upoznaje nazočne vjerovnike sa podneskom ULJANIK BRODOGRADNJE 1856 od 16. Srpnja 2020. I njezinim podneskom od 22. Srpnja 2020., koja oba podneska su jučer objavljena na e oglasnoj ploči a koji podnesci se odnose na problematiku plaćanja naknade za korištenje površine koju dužnik koristi na lokaciji u Puli. </w:t>
      </w:r>
    </w:p>
    <w:p w:rsidR="000626CB" w:rsidP="00E203AC" w:rsidRDefault="000626CB">
      <w:pPr>
        <w:ind w:firstLine="708"/>
        <w:jc w:val="both"/>
      </w:pPr>
    </w:p>
    <w:p w:rsidR="000626CB" w:rsidP="00E203AC" w:rsidRDefault="000626CB">
      <w:pPr>
        <w:ind w:firstLine="708"/>
        <w:jc w:val="both"/>
      </w:pPr>
    </w:p>
    <w:p w:rsidR="000626CB" w:rsidP="00E203AC" w:rsidRDefault="000626CB">
      <w:pPr>
        <w:ind w:firstLine="708"/>
        <w:jc w:val="both"/>
      </w:pPr>
    </w:p>
    <w:p w:rsidR="000626CB" w:rsidP="00E203AC" w:rsidRDefault="000626CB">
      <w:pPr>
        <w:ind w:firstLine="708"/>
        <w:jc w:val="both"/>
      </w:pPr>
    </w:p>
    <w:p w:rsidR="00BA1E35" w:rsidP="00BA1E35" w:rsidRDefault="00BA1E35">
      <w:pPr>
        <w:ind w:firstLine="708"/>
        <w:jc w:val="both"/>
      </w:pPr>
      <w:r>
        <w:t xml:space="preserve">Skupština vjerovnika </w:t>
      </w:r>
      <w:r w:rsidR="000626CB">
        <w:t>sa glasovima ULJANIKA d.d. u stečaju protiv, RH protiv, BENE TRADE sro za, HŠ protiv, Milka Mihovića za, Sandra Suljana za, Marina Jurcana za, Borisa Daba za, Igora Despotovića za, Ivice Tešije za, Tihomira Kolarića za, Milana Popovića za, Franka Puha za, Naska Makarevića za, PLINARE d.o.o. za (zbroj tražbina vjerovnika koji su glasali za iz</w:t>
      </w:r>
      <w:r w:rsidR="006109F9">
        <w:t>no</w:t>
      </w:r>
      <w:r w:rsidR="000626CB">
        <w:t xml:space="preserve">si 4.259.128.26 kn, zbroj tražbina vjerovnika koji su glasali protiv iznosi 184.263.536,01 kn odnosno 2,23% za i 97,77% protiv ) </w:t>
      </w:r>
    </w:p>
    <w:p w:rsidR="003F4070" w:rsidP="00BA1E35" w:rsidRDefault="003F4070">
      <w:pPr>
        <w:ind w:firstLine="708"/>
        <w:jc w:val="both"/>
      </w:pPr>
    </w:p>
    <w:p w:rsidR="00BA1E35" w:rsidP="00BA1E35" w:rsidRDefault="00BA1E35">
      <w:pPr>
        <w:ind w:firstLine="708"/>
        <w:jc w:val="center"/>
      </w:pPr>
      <w:r>
        <w:t>donosi odluku</w:t>
      </w:r>
    </w:p>
    <w:p w:rsidR="00BB20A1" w:rsidP="00BA1E35" w:rsidRDefault="00BB20A1">
      <w:pPr>
        <w:ind w:firstLine="708"/>
        <w:jc w:val="center"/>
      </w:pPr>
    </w:p>
    <w:p w:rsidR="00BB20A1" w:rsidP="000626CB" w:rsidRDefault="000626CB">
      <w:pPr>
        <w:ind w:firstLine="708"/>
        <w:jc w:val="both"/>
      </w:pPr>
      <w:r>
        <w:t>Odbija se ponuda BENE TRADE d.o.o.</w:t>
      </w:r>
    </w:p>
    <w:p w:rsidR="001B1E9D" w:rsidP="00E203AC" w:rsidRDefault="001B1E9D">
      <w:pPr>
        <w:ind w:firstLine="708"/>
        <w:jc w:val="both"/>
      </w:pPr>
    </w:p>
    <w:p w:rsidR="00F4392E" w:rsidP="00E203AC" w:rsidRDefault="00F4392E">
      <w:pPr>
        <w:ind w:firstLine="708"/>
        <w:jc w:val="both"/>
      </w:pPr>
      <w:r>
        <w:t xml:space="preserve">S obzirom na navedeno, st. upraviteljica predlaže da skupština donese odluku o unovčenju imovine u Puli. </w:t>
      </w:r>
    </w:p>
    <w:p w:rsidR="00F4392E" w:rsidP="00E203AC" w:rsidRDefault="00F4392E">
      <w:pPr>
        <w:ind w:firstLine="708"/>
        <w:jc w:val="both"/>
      </w:pPr>
    </w:p>
    <w:p w:rsidR="00F4392E" w:rsidP="00E203AC" w:rsidRDefault="00F4392E">
      <w:pPr>
        <w:ind w:firstLine="708"/>
        <w:jc w:val="both"/>
      </w:pPr>
      <w:r>
        <w:t xml:space="preserve">Vjerovnik Milko Mihovilović predlaže da se odgodi donošenjke odluke o unovčenju imovine u Puli za jedno kraće vrijeme kako bi se uspjela riješiti sva pitanja između BENE TRADE, dužnika i ULJANIK BRODOGRADNJE 1856, a na koja je ukazano na ovoj skupštini odnosno zbog koje je odbijena ponuda BENE TRADE-A (dugovanje BENE TRADE prema dužniku, sporna razlučna prava, potkoncesija). </w:t>
      </w:r>
    </w:p>
    <w:p w:rsidR="00B71EAC" w:rsidP="00F4392E" w:rsidRDefault="00B71EAC">
      <w:pPr>
        <w:jc w:val="both"/>
      </w:pPr>
    </w:p>
    <w:p w:rsidR="00F4392E" w:rsidP="00F4392E" w:rsidRDefault="00F4392E">
      <w:pPr>
        <w:jc w:val="both"/>
      </w:pPr>
    </w:p>
    <w:p w:rsidR="00F4392E" w:rsidP="00F4392E" w:rsidRDefault="00F4392E">
      <w:pPr>
        <w:jc w:val="both"/>
      </w:pPr>
    </w:p>
    <w:p w:rsidR="006109F9" w:rsidP="00A03B9E" w:rsidRDefault="00F4392E">
      <w:pPr>
        <w:ind w:firstLine="708"/>
        <w:jc w:val="both"/>
      </w:pPr>
      <w:r>
        <w:t xml:space="preserve">Skupština vjerovnika suglasno </w:t>
      </w:r>
    </w:p>
    <w:p w:rsidR="006109F9" w:rsidP="00A03B9E" w:rsidRDefault="006109F9">
      <w:pPr>
        <w:ind w:firstLine="708"/>
        <w:jc w:val="both"/>
      </w:pPr>
    </w:p>
    <w:p w:rsidR="00F4392E" w:rsidP="00A03B9E" w:rsidRDefault="00F4392E">
      <w:pPr>
        <w:ind w:firstLine="708"/>
        <w:jc w:val="both"/>
      </w:pPr>
    </w:p>
    <w:p w:rsidR="00F4392E" w:rsidP="00F4392E" w:rsidRDefault="00F4392E">
      <w:pPr>
        <w:ind w:firstLine="708"/>
        <w:jc w:val="center"/>
      </w:pPr>
      <w:r>
        <w:t>donosi odluku</w:t>
      </w:r>
    </w:p>
    <w:p w:rsidR="00F4392E" w:rsidP="00A03B9E" w:rsidRDefault="00F4392E">
      <w:pPr>
        <w:ind w:firstLine="708"/>
        <w:jc w:val="both"/>
      </w:pPr>
    </w:p>
    <w:p w:rsidR="00F4392E" w:rsidP="00A03B9E" w:rsidRDefault="00F4392E">
      <w:pPr>
        <w:ind w:firstLine="708"/>
        <w:jc w:val="both"/>
      </w:pPr>
    </w:p>
    <w:p w:rsidR="00F4392E" w:rsidP="00A03B9E" w:rsidRDefault="00F4392E">
      <w:pPr>
        <w:ind w:firstLine="708"/>
        <w:jc w:val="both"/>
      </w:pPr>
      <w:r>
        <w:t xml:space="preserve">Odgađa se donošenje odluke o unovčenju imovine na lokaciji u Puli do 31. kolovoza 2020. </w:t>
      </w:r>
    </w:p>
    <w:p w:rsidR="00F4392E" w:rsidP="00A03B9E" w:rsidRDefault="00F4392E">
      <w:pPr>
        <w:ind w:firstLine="708"/>
        <w:jc w:val="both"/>
      </w:pPr>
    </w:p>
    <w:p w:rsidR="00F4392E" w:rsidP="00A03B9E" w:rsidRDefault="00F4392E">
      <w:pPr>
        <w:ind w:firstLine="708"/>
        <w:jc w:val="both"/>
      </w:pPr>
      <w:r>
        <w:t>Pun. vjerovnika ULJANIK</w:t>
      </w:r>
      <w:r w:rsidR="00212BF7">
        <w:t xml:space="preserve"> d.d. u stečaju, </w:t>
      </w:r>
      <w:r>
        <w:t xml:space="preserve">a vezano za problematiku plaćanja naknade dužnika ULJANIK BRODOGRADNJI 1856 </w:t>
      </w:r>
      <w:r w:rsidR="00212BF7">
        <w:t xml:space="preserve">navodi </w:t>
      </w:r>
      <w:r>
        <w:t xml:space="preserve">da se u konkretnom slučaju ne bi </w:t>
      </w:r>
      <w:r w:rsidR="00212BF7">
        <w:t>radilo</w:t>
      </w:r>
      <w:r>
        <w:t xml:space="preserve"> o naknadi za korištenje prostora budući se stečajni dužnik na </w:t>
      </w:r>
      <w:r w:rsidR="00212BF7">
        <w:t>predmetnom</w:t>
      </w:r>
      <w:r>
        <w:t xml:space="preserve"> prostoru nalazi bez </w:t>
      </w:r>
      <w:r w:rsidR="00212BF7">
        <w:t>pravne</w:t>
      </w:r>
      <w:r>
        <w:t xml:space="preserve"> osnove pa se stoga vezano uz isto ne može sklopiti nikakav sporazum o </w:t>
      </w:r>
      <w:r w:rsidR="00212BF7">
        <w:t>korištenju već bi stečajni</w:t>
      </w:r>
      <w:r>
        <w:t xml:space="preserve"> dužnik s obzirom na kvadraturu površine</w:t>
      </w:r>
      <w:r w:rsidR="00212BF7">
        <w:t xml:space="preserve"> koju koristi</w:t>
      </w:r>
      <w:r>
        <w:t xml:space="preserve"> trebao</w:t>
      </w:r>
      <w:r w:rsidR="00212BF7">
        <w:t xml:space="preserve"> participirati u troškovima koje je ULJANIK BRODOGRADILIŠTE 1856 naveo u svom podnesku od 16. srpnja 2020. Takav dogovor postignut je i sa tvrtkom BENE TRADE s obzirom na površinu koju oni koriste na koncesijskom području. </w:t>
      </w:r>
    </w:p>
    <w:p w:rsidR="006109F9" w:rsidP="00A03B9E" w:rsidRDefault="006109F9">
      <w:pPr>
        <w:ind w:firstLine="708"/>
        <w:jc w:val="both"/>
      </w:pPr>
    </w:p>
    <w:p w:rsidR="00BB20A1" w:rsidP="00BB20A1" w:rsidRDefault="00BB20A1">
      <w:pPr>
        <w:ind w:firstLine="708"/>
        <w:jc w:val="both"/>
      </w:pPr>
      <w:r>
        <w:t>2</w:t>
      </w:r>
      <w:r w:rsidR="003F4070">
        <w:t xml:space="preserve">/ </w:t>
      </w:r>
      <w:r>
        <w:t xml:space="preserve">donošenje odluke o prijedlogu nagodbe sa NAMJENSKOM PROIZVODNJOM d.o.o., </w:t>
      </w:r>
    </w:p>
    <w:p w:rsidR="003F4070" w:rsidP="00212BF7" w:rsidRDefault="003F4070">
      <w:pPr>
        <w:jc w:val="both"/>
      </w:pPr>
    </w:p>
    <w:p w:rsidR="003F4070" w:rsidP="003F4070" w:rsidRDefault="003F4070">
      <w:pPr>
        <w:ind w:firstLine="708"/>
        <w:jc w:val="both"/>
      </w:pPr>
      <w:r>
        <w:t xml:space="preserve">Skupština vjerovnika </w:t>
      </w:r>
      <w:r w:rsidR="00212BF7">
        <w:t>suglasno</w:t>
      </w:r>
    </w:p>
    <w:p w:rsidR="003F4070" w:rsidP="003F4070" w:rsidRDefault="003F4070">
      <w:pPr>
        <w:ind w:firstLine="708"/>
        <w:jc w:val="both"/>
      </w:pPr>
    </w:p>
    <w:p w:rsidR="003F4070" w:rsidP="003F4070" w:rsidRDefault="003F4070">
      <w:pPr>
        <w:ind w:firstLine="708"/>
        <w:jc w:val="center"/>
      </w:pPr>
      <w:r>
        <w:t>donosi odluku</w:t>
      </w:r>
    </w:p>
    <w:p w:rsidR="003F4070" w:rsidP="003F4070" w:rsidRDefault="003F4070">
      <w:pPr>
        <w:ind w:firstLine="708"/>
        <w:jc w:val="both"/>
      </w:pPr>
    </w:p>
    <w:p w:rsidR="00981BCE" w:rsidP="00212BF7" w:rsidRDefault="00212BF7">
      <w:pPr>
        <w:ind w:firstLine="708"/>
        <w:jc w:val="both"/>
      </w:pPr>
      <w:r>
        <w:t>Prihvaća se prijedlog nagodbe koja će se sklopiti sa NAMJENSKOM PROIZVODNJOM d.o.o., a koji prijedlog prileži na listu 2086-2089 spisa te se ovlašćuje stečajnu upraviteljicu da istu sklopi sa NAMJENSKOM PROIZVODNJOM d.o.o.</w:t>
      </w:r>
    </w:p>
    <w:p w:rsidRPr="00540834" w:rsidR="00A82499" w:rsidP="00A82499" w:rsidRDefault="00A82499">
      <w:pPr>
        <w:jc w:val="center"/>
      </w:pPr>
      <w:r w:rsidRPr="00540834">
        <w:t xml:space="preserve">Dovršeno u </w:t>
      </w:r>
      <w:r w:rsidR="00212BF7">
        <w:t>11:13</w:t>
      </w:r>
      <w:r w:rsidRPr="00540834">
        <w:t xml:space="preserve"> sati.</w:t>
      </w:r>
    </w:p>
    <w:p w:rsidRPr="00540834" w:rsidR="00A82499" w:rsidP="00A82499" w:rsidRDefault="00A82499">
      <w:pPr>
        <w:jc w:val="both"/>
      </w:pPr>
    </w:p>
    <w:p w:rsidRPr="00540834" w:rsidR="00A82499" w:rsidP="00A82499" w:rsidRDefault="00A82499">
      <w:pPr>
        <w:jc w:val="both"/>
      </w:pPr>
      <w:r w:rsidRPr="00540834">
        <w:t>Stečajni upravitelj</w:t>
      </w:r>
      <w:r w:rsidRPr="00540834">
        <w:tab/>
      </w:r>
      <w:r w:rsidRPr="00540834">
        <w:tab/>
        <w:t xml:space="preserve">                   Stečajni sudac</w:t>
      </w:r>
      <w:r w:rsidRPr="00540834">
        <w:tab/>
        <w:t xml:space="preserve">                                       </w:t>
      </w:r>
      <w:r w:rsidRPr="00540834">
        <w:tab/>
      </w:r>
    </w:p>
    <w:p w:rsidRPr="00540834" w:rsidR="00A82499" w:rsidP="00A82499" w:rsidRDefault="00A82499">
      <w:pPr>
        <w:tabs>
          <w:tab w:val="left" w:pos="7200"/>
        </w:tabs>
        <w:jc w:val="both"/>
      </w:pPr>
      <w:r w:rsidRPr="00540834">
        <w:tab/>
        <w:t>VJEROVNICI</w:t>
      </w:r>
    </w:p>
    <w:p w:rsidRPr="00540834" w:rsidR="00A82499" w:rsidP="00A82499" w:rsidRDefault="00A82499">
      <w:pPr>
        <w:tabs>
          <w:tab w:val="left" w:pos="6873"/>
        </w:tabs>
        <w:jc w:val="both"/>
      </w:pPr>
      <w:r w:rsidRPr="00540834">
        <w:t xml:space="preserve">  </w:t>
      </w:r>
      <w:r w:rsidRPr="00540834">
        <w:tab/>
      </w:r>
    </w:p>
    <w:p w:rsidRPr="00540834" w:rsidR="001F6ACF" w:rsidP="00540834" w:rsidRDefault="00A82499">
      <w:pPr>
        <w:jc w:val="both"/>
      </w:pPr>
      <w:r w:rsidRPr="00540834">
        <w:t xml:space="preserve">  </w:t>
      </w:r>
      <w:r w:rsidRPr="00540834">
        <w:tab/>
      </w:r>
      <w:r w:rsidRPr="00540834">
        <w:tab/>
      </w:r>
      <w:r w:rsidRPr="00540834">
        <w:tab/>
      </w:r>
      <w:r w:rsidRPr="00540834">
        <w:tab/>
      </w:r>
      <w:r w:rsidRPr="00540834">
        <w:tab/>
      </w:r>
      <w:r w:rsidRPr="00540834">
        <w:tab/>
        <w:t>Zapisničar</w:t>
      </w:r>
    </w:p>
    <w:sectPr w:rsidRPr="00540834" w:rsidR="001F6ACF" w:rsidSect="00634E44">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77F45" w:rsidP="00634E44" w:rsidRDefault="00277F45">
      <w:r>
        <w:separator/>
      </w:r>
    </w:p>
  </w:endnote>
  <w:endnote w:type="continuationSeparator" w:id="0">
    <w:p w:rsidR="00277F45" w:rsidP="00634E44" w:rsidRDefault="00277F4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77F45" w:rsidP="00634E44" w:rsidRDefault="00277F45">
      <w:r>
        <w:separator/>
      </w:r>
    </w:p>
  </w:footnote>
  <w:footnote w:type="continuationSeparator" w:id="0">
    <w:p w:rsidR="00277F45" w:rsidP="00634E44" w:rsidRDefault="00277F4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7623850"/>
      <w:docPartObj>
        <w:docPartGallery w:val="Page Numbers (Top of Page)"/>
        <w:docPartUnique/>
      </w:docPartObj>
    </w:sdtPr>
    <w:sdtEndPr/>
    <w:sdtContent>
      <w:p w:rsidR="00BB20A1" w:rsidP="00BB20A1" w:rsidRDefault="00634E44">
        <w:pPr>
          <w:jc w:val="right"/>
        </w:pPr>
        <w:r>
          <w:fldChar w:fldCharType="begin"/>
        </w:r>
        <w:r>
          <w:instrText>PAGE   \* MERGEFORMAT</w:instrText>
        </w:r>
        <w:r>
          <w:fldChar w:fldCharType="separate"/>
        </w:r>
        <w:r w:rsidR="00DD0B90">
          <w:rPr>
            <w:noProof/>
          </w:rPr>
          <w:t>4</w:t>
        </w:r>
        <w:r>
          <w:fldChar w:fldCharType="end"/>
        </w:r>
        <w:r>
          <w:t xml:space="preserve"> </w:t>
        </w:r>
        <w:r w:rsidR="00BB20A1">
          <w:t xml:space="preserve">                                       </w:t>
        </w:r>
        <w:r>
          <w:tab/>
        </w:r>
        <w:r w:rsidR="00BB20A1">
          <w:t>4 St-117/2019-168</w:t>
        </w:r>
      </w:p>
      <w:p w:rsidR="00634E44" w:rsidP="00634E44" w:rsidRDefault="00DD0B90">
        <w:pPr>
          <w:pStyle w:val="Zaglavlje"/>
          <w:ind w:firstLine="4536"/>
          <w:jc w:val="center"/>
        </w:pPr>
      </w:p>
    </w:sdtContent>
  </w:sdt>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074C40"/>
    <w:multiLevelType w:val="hybridMultilevel"/>
    <w:tmpl w:val="FC76BF2E"/>
    <w:lvl w:ilvl="0" w:tplc="86B69EE4">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743866EA"/>
    <w:multiLevelType w:val="hybridMultilevel"/>
    <w:tmpl w:val="5C9C634A"/>
    <w:lvl w:ilvl="0" w:tplc="ADD413C8">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1"/>
  </w:num>
  <w:num w:numId="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499"/>
    <w:rsid w:val="00017863"/>
    <w:rsid w:val="00054AAD"/>
    <w:rsid w:val="000626CB"/>
    <w:rsid w:val="00064499"/>
    <w:rsid w:val="0012728E"/>
    <w:rsid w:val="00127D9E"/>
    <w:rsid w:val="00142DF3"/>
    <w:rsid w:val="00143A79"/>
    <w:rsid w:val="00171388"/>
    <w:rsid w:val="001A3B5B"/>
    <w:rsid w:val="001B1E9D"/>
    <w:rsid w:val="001B474B"/>
    <w:rsid w:val="001F6ACF"/>
    <w:rsid w:val="00212BF7"/>
    <w:rsid w:val="002652E2"/>
    <w:rsid w:val="00277F45"/>
    <w:rsid w:val="002867C3"/>
    <w:rsid w:val="002A41E9"/>
    <w:rsid w:val="002D190B"/>
    <w:rsid w:val="00303D6F"/>
    <w:rsid w:val="003046BF"/>
    <w:rsid w:val="00320077"/>
    <w:rsid w:val="003301F1"/>
    <w:rsid w:val="00365D57"/>
    <w:rsid w:val="003826BD"/>
    <w:rsid w:val="003F4070"/>
    <w:rsid w:val="004961F3"/>
    <w:rsid w:val="004E14A1"/>
    <w:rsid w:val="00540834"/>
    <w:rsid w:val="00541DEB"/>
    <w:rsid w:val="005420E6"/>
    <w:rsid w:val="00545CF6"/>
    <w:rsid w:val="005521E9"/>
    <w:rsid w:val="005C7D0A"/>
    <w:rsid w:val="005E03CD"/>
    <w:rsid w:val="006109F9"/>
    <w:rsid w:val="00614E8B"/>
    <w:rsid w:val="00634E44"/>
    <w:rsid w:val="006A11F0"/>
    <w:rsid w:val="006A2C27"/>
    <w:rsid w:val="00715266"/>
    <w:rsid w:val="0071783F"/>
    <w:rsid w:val="0076081A"/>
    <w:rsid w:val="007948CB"/>
    <w:rsid w:val="008278FC"/>
    <w:rsid w:val="00835D86"/>
    <w:rsid w:val="0084131B"/>
    <w:rsid w:val="00896412"/>
    <w:rsid w:val="00923CB0"/>
    <w:rsid w:val="00935329"/>
    <w:rsid w:val="0093661F"/>
    <w:rsid w:val="00946D66"/>
    <w:rsid w:val="0095342C"/>
    <w:rsid w:val="0095357F"/>
    <w:rsid w:val="00962FED"/>
    <w:rsid w:val="00981BCE"/>
    <w:rsid w:val="009F339A"/>
    <w:rsid w:val="009F55A8"/>
    <w:rsid w:val="00A03B9E"/>
    <w:rsid w:val="00A05AFD"/>
    <w:rsid w:val="00A144EF"/>
    <w:rsid w:val="00A4179E"/>
    <w:rsid w:val="00A505A2"/>
    <w:rsid w:val="00A82499"/>
    <w:rsid w:val="00A93CA7"/>
    <w:rsid w:val="00B02645"/>
    <w:rsid w:val="00B02E4F"/>
    <w:rsid w:val="00B65DD0"/>
    <w:rsid w:val="00B71EAC"/>
    <w:rsid w:val="00B85369"/>
    <w:rsid w:val="00BA1E35"/>
    <w:rsid w:val="00BB20A1"/>
    <w:rsid w:val="00C04FCD"/>
    <w:rsid w:val="00C95E72"/>
    <w:rsid w:val="00CA4C66"/>
    <w:rsid w:val="00CB031A"/>
    <w:rsid w:val="00CE02F2"/>
    <w:rsid w:val="00D04A32"/>
    <w:rsid w:val="00D61866"/>
    <w:rsid w:val="00D61972"/>
    <w:rsid w:val="00DB7896"/>
    <w:rsid w:val="00DD0B90"/>
    <w:rsid w:val="00DE307B"/>
    <w:rsid w:val="00E203AC"/>
    <w:rsid w:val="00E326DB"/>
    <w:rsid w:val="00E449CF"/>
    <w:rsid w:val="00E66086"/>
    <w:rsid w:val="00E66582"/>
    <w:rsid w:val="00EA43B2"/>
    <w:rsid w:val="00ED2F2D"/>
    <w:rsid w:val="00EF2EE3"/>
    <w:rsid w:val="00F262AD"/>
    <w:rsid w:val="00F4392E"/>
    <w:rsid w:val="00F61B8B"/>
    <w:rsid w:val="00FC146B"/>
    <w:rsid w:val="00FC4EAF"/>
    <w:rsid w:val="00FF7E9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83E0B698-FFBE-49F6-864F-E2054A058ABC}"/>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12BF7"/>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634E44"/>
    <w:pPr>
      <w:tabs>
        <w:tab w:val="center" w:pos="4536"/>
        <w:tab w:val="right" w:pos="9072"/>
      </w:tabs>
    </w:pPr>
  </w:style>
  <w:style w:type="character" w:styleId="ZaglavljeChar" w:customStyle="true">
    <w:name w:val="Zaglavlje Char"/>
    <w:basedOn w:val="Zadanifontodlomka"/>
    <w:link w:val="Zaglavlje"/>
    <w:uiPriority w:val="99"/>
    <w:rsid w:val="00634E44"/>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634E44"/>
    <w:pPr>
      <w:tabs>
        <w:tab w:val="center" w:pos="4536"/>
        <w:tab w:val="right" w:pos="9072"/>
      </w:tabs>
    </w:pPr>
  </w:style>
  <w:style w:type="character" w:styleId="PodnojeChar" w:customStyle="true">
    <w:name w:val="Podnožje Char"/>
    <w:basedOn w:val="Zadanifontodlomka"/>
    <w:link w:val="Podnoje"/>
    <w:uiPriority w:val="99"/>
    <w:rsid w:val="00634E44"/>
    <w:rPr>
      <w:rFonts w:ascii="Times New Roman" w:hAnsi="Times New Roman" w:eastAsia="Times New Roman" w:cs="Times New Roman"/>
      <w:sz w:val="24"/>
      <w:szCs w:val="24"/>
      <w:lang w:eastAsia="hr-HR"/>
    </w:rPr>
  </w:style>
  <w:style w:type="table" w:styleId="Reetkatablice">
    <w:name w:val="Table Grid"/>
    <w:basedOn w:val="Obinatablica"/>
    <w:uiPriority w:val="39"/>
    <w:rsid w:val="00E203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1B1E9D"/>
    <w:pPr>
      <w:ind w:left="720"/>
      <w:contextualSpacing/>
    </w:pPr>
  </w:style>
  <w:style w:type="paragraph" w:styleId="Default" w:customStyle="true">
    <w:name w:val="Default"/>
    <w:rsid w:val="001A3B5B"/>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Tekstbalonia">
    <w:name w:val="Balloon Text"/>
    <w:basedOn w:val="Normal"/>
    <w:link w:val="TekstbaloniaChar"/>
    <w:uiPriority w:val="99"/>
    <w:semiHidden/>
    <w:unhideWhenUsed/>
    <w:rsid w:val="00896412"/>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96412"/>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DD0B90"/>
    <w:rPr>
      <w:color w:val="808080"/>
      <w:bdr w:val="none" w:color="auto" w:sz="0" w:space="0"/>
      <w:shd w:val="clear" w:color="auto" w:fill="auto"/>
    </w:rPr>
  </w:style>
  <w:style w:type="character" w:styleId="eSPISCCParagraphDefaultFont" w:customStyle="true">
    <w:name w:val="eSPIS_CC_Paragraph Default Font"/>
    <w:basedOn w:val="Zadanifontodlomka"/>
    <w:rsid w:val="00DD0B9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DD0B90"/>
    <w:rPr>
      <w:bdr w:val="none" w:color="auto" w:sz="0" w:space="0"/>
      <w:shd w:val="clear" w:color="auto" w:fill="FFFFCC"/>
      <w:lang w:val="hr-HR"/>
    </w:rPr>
  </w:style>
  <w:style w:type="character" w:styleId="PozadinaSvijetloCrvena" w:customStyle="true">
    <w:name w:val="Pozadina_SvijetloCrvena"/>
    <w:basedOn w:val="eSPISCCParagraphDefaultFont"/>
    <w:rsid w:val="00DD0B90"/>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DD0B90"/>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658525">
      <w:bodyDiv w:val="true"/>
      <w:marLeft w:val="0"/>
      <w:marRight w:val="0"/>
      <w:marTop w:val="0"/>
      <w:marBottom w:val="0"/>
      <w:divBdr>
        <w:top w:val="none" w:color="auto" w:sz="0" w:space="0"/>
        <w:left w:val="none" w:color="auto" w:sz="0" w:space="0"/>
        <w:bottom w:val="none" w:color="auto" w:sz="0" w:space="0"/>
        <w:right w:val="none" w:color="auto" w:sz="0" w:space="0"/>
      </w:divBdr>
    </w:div>
    <w:div w:id="920916255">
      <w:bodyDiv w:val="true"/>
      <w:marLeft w:val="0"/>
      <w:marRight w:val="0"/>
      <w:marTop w:val="0"/>
      <w:marBottom w:val="0"/>
      <w:divBdr>
        <w:top w:val="none" w:color="auto" w:sz="0" w:space="0"/>
        <w:left w:val="none" w:color="auto" w:sz="0" w:space="0"/>
        <w:bottom w:val="none" w:color="auto" w:sz="0" w:space="0"/>
        <w:right w:val="none" w:color="auto" w:sz="0" w:space="0"/>
      </w:divBdr>
    </w:div>
    <w:div w:id="1292323110">
      <w:bodyDiv w:val="true"/>
      <w:marLeft w:val="0"/>
      <w:marRight w:val="0"/>
      <w:marTop w:val="0"/>
      <w:marBottom w:val="0"/>
      <w:divBdr>
        <w:top w:val="none" w:color="auto" w:sz="0" w:space="0"/>
        <w:left w:val="none" w:color="auto" w:sz="0" w:space="0"/>
        <w:bottom w:val="none" w:color="auto" w:sz="0" w:space="0"/>
        <w:right w:val="none" w:color="auto" w:sz="0" w:space="0"/>
      </w:divBdr>
    </w:div>
    <w:div w:id="1573850330">
      <w:bodyDiv w:val="true"/>
      <w:marLeft w:val="0"/>
      <w:marRight w:val="0"/>
      <w:marTop w:val="0"/>
      <w:marBottom w:val="0"/>
      <w:divBdr>
        <w:top w:val="none" w:color="auto" w:sz="0" w:space="0"/>
        <w:left w:val="none" w:color="auto" w:sz="0" w:space="0"/>
        <w:bottom w:val="none" w:color="auto" w:sz="0" w:space="0"/>
        <w:right w:val="none" w:color="auto" w:sz="0" w:space="0"/>
      </w:divBdr>
    </w:div>
    <w:div w:id="1608152916">
      <w:bodyDiv w:val="true"/>
      <w:marLeft w:val="0"/>
      <w:marRight w:val="0"/>
      <w:marTop w:val="0"/>
      <w:marBottom w:val="0"/>
      <w:divBdr>
        <w:top w:val="none" w:color="auto" w:sz="0" w:space="0"/>
        <w:left w:val="none" w:color="auto" w:sz="0" w:space="0"/>
        <w:bottom w:val="none" w:color="auto" w:sz="0" w:space="0"/>
        <w:right w:val="none" w:color="auto" w:sz="0" w:space="0"/>
      </w:divBdr>
    </w:div>
    <w:div w:id="20478337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24. srpnja 2020.</izvorni_sadrzaj>
    <derivirana_varijabla naziv="DomainObject.StvarniPocetakDatum_1">24. srpnja 2020.</derivirana_varijabla>
  </DomainObject.StvarniPocetakDatum>
  <DomainObject.StvarniZavrsetakDatum>
    <izvorni_sadrzaj>24. srpnja 2020.</izvorni_sadrzaj>
    <derivirana_varijabla naziv="DomainObject.StvarniZavrsetakDatum_1">24. srpnja 2020.</derivirana_varijabla>
  </DomainObject.StvarniZavrsetakDatum>
  <DomainObject.PlaniraniZavrsetakDatum>
    <izvorni_sadrzaj>24. srpnja 2020.</izvorni_sadrzaj>
    <derivirana_varijabla naziv="DomainObject.PlaniraniZavrsetakDatum_1">24. srpnja 2020.</derivirana_varijabla>
  </DomainObject.PlaniraniZavrsetakDatum>
  <DomainObject.PlaniraniPocetakDatum>
    <izvorni_sadrzaj>24. srpnja 2020.</izvorni_sadrzaj>
    <derivirana_varijabla naziv="DomainObject.PlaniraniPocetakDatum_1">24. srpnja 2020.</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11:13</izvorni_sadrzaj>
    <derivirana_varijabla naziv="DomainObject.StvarniZavrsetakVrijeme_1">11:13</derivirana_varijabla>
  </DomainObject.StvarniZavrsetakVrijeme>
  <DomainObject.PlaniraniZavrsetakVrijeme>
    <izvorni_sadrzaj>12:00</izvorni_sadrzaj>
    <derivirana_varijabla naziv="DomainObject.PlaniraniZavrsetakVrijeme_1">12:00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srpnja 2020.</izvorni_sadrzaj>
    <derivirana_varijabla naziv="DomainObject.Zapisnik.DatumKreiranja_1">27. srpnja 2020.</derivirana_varijabla>
  </DomainObject.Zapisnik.DatumKreiranja>
  <DomainObject.Zapisnik.ImovinskaKorist>
    <izvorni_sadrzaj/>
    <derivirana_varijabla naziv="DomainObject.Zapisnik.ImovinskaKorist_1"/>
  </DomainObject.Zapisnik.ImovinskaKorist>
  <DomainObject.Zapisnik.Oznaka>
    <izvorni_sadrzaj>St-117/2019-168</izvorni_sadrzaj>
    <derivirana_varijabla naziv="DomainObject.Zapisnik.Oznaka_1">St-117/2019-168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izvorni_sadrzaj>
    <derivirana_varijabla naziv="DomainObject.Predmet.Broj_1">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2019.</izvorni_sadrzaj>
    <derivirana_varijabla naziv="DomainObject.Predmet.DatumOsnivanja_1">15.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St-117/2019</izvorni_sadrzaj>
    <derivirana_varijabla naziv="DomainObject.Predmet.OznakaBroj_1">St-117/2019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SPISU PRILEŽI 12 REGISTRATORA (u ormaru)</izvorni_sadrzaj>
    <derivirana_varijabla naziv="DomainObject.Predmet.PrimjedbaSuca_1">SPISU PRILEŽI 12 REGISTRATORA (u ormaru)</derivirana_varijabla>
  </DomainObject.Predmet.PrimjedbaSuca>
  <DomainObject.Predmet.ProtustrankaFormated>
    <izvorni_sadrzaj>  ULJANIK Strojogradnja Diesel d.d. PULA</izvorni_sadrzaj>
    <derivirana_varijabla naziv="DomainObject.Predmet.ProtustrankaFormated_1">  ULJANIK Strojogradnja Diesel d.d. PULA</derivirana_varijabla>
  </DomainObject.Predmet.ProtustrankaFormated>
  <DomainObject.Predmet.ProtustrankaFormatedOIB>
    <izvorni_sadrzaj>  ULJANIK Strojogradnja Diesel d.d. PULA, OIB 35951488983</izvorni_sadrzaj>
    <derivirana_varijabla naziv="DomainObject.Predmet.ProtustrankaFormatedOIB_1">  ULJANIK Strojogradnja Diesel d.d. PULA, OIB 35951488983</derivirana_varijabla>
  </DomainObject.Predmet.ProtustrankaFormatedOIB>
  <DomainObject.Predmet.ProtustrankaFormatedWithAdress>
    <izvorni_sadrzaj> ULJANIK Strojogradnja Diesel d.d. PULA, Flaciusova 1, 52100 Pula</izvorni_sadrzaj>
    <derivirana_varijabla naziv="DomainObject.Predmet.ProtustrankaFormatedWithAdress_1"> ULJANIK Strojogradnja Diesel d.d. PULA, Flaciusova 1, 52100 Pula</derivirana_varijabla>
  </DomainObject.Predmet.ProtustrankaFormatedWithAdress>
  <DomainObject.Predmet.ProtustrankaFormatedWithAdressOIB>
    <izvorni_sadrzaj> ULJANIK Strojogradnja Diesel d.d. PULA, OIB 35951488983, Flaciusova 1, 52100 Pula</izvorni_sadrzaj>
    <derivirana_varijabla naziv="DomainObject.Predmet.ProtustrankaFormatedWithAdressOIB_1"> ULJANIK Strojogradnja Diesel d.d. PULA, OIB 35951488983, Flaciusova 1, 52100 Pula</derivirana_varijabla>
  </DomainObject.Predmet.ProtustrankaFormatedWithAdressOIB>
  <DomainObject.Predmet.ProtustrankaWithAdress>
    <izvorni_sadrzaj>ULJANIK Strojogradnja Diesel d.d. PULA Flaciusova 1, 52100 Pula</izvorni_sadrzaj>
    <derivirana_varijabla naziv="DomainObject.Predmet.ProtustrankaWithAdress_1">ULJANIK Strojogradnja Diesel d.d. PULA Flaciusova 1, 52100 Pula</derivirana_varijabla>
  </DomainObject.Predmet.ProtustrankaWithAdress>
  <DomainObject.Predmet.ProtustrankaWithAdressOIB>
    <izvorni_sadrzaj>ULJANIK Strojogradnja Diesel d.d. PULA, OIB 35951488983, Flaciusova 1, 52100 Pula</izvorni_sadrzaj>
    <derivirana_varijabla naziv="DomainObject.Predmet.ProtustrankaWithAdressOIB_1">ULJANIK Strojogradnja Diesel d.d. PULA, OIB 35951488983, Flaciusova 1, 52100 Pula</derivirana_varijabla>
  </DomainObject.Predmet.ProtustrankaWithAdressOIB>
  <DomainObject.Predmet.ProtustrankaNazivFormated>
    <izvorni_sadrzaj>ULJANIK Strojogradnja Diesel d.d. PULA</izvorni_sadrzaj>
    <derivirana_varijabla naziv="DomainObject.Predmet.ProtustrankaNazivFormated_1">ULJANIK Strojogradnja Diesel d.d. PULA</derivirana_varijabla>
  </DomainObject.Predmet.ProtustrankaNazivFormated>
  <DomainObject.Predmet.ProtustrankaNazivFormatedOIB>
    <izvorni_sadrzaj>ULJANIK Strojogradnja Diesel d.d. PULA, OIB 35951488983</izvorni_sadrzaj>
    <derivirana_varijabla naziv="DomainObject.Predmet.ProtustrankaNazivFormatedOIB_1">ULJANIK Strojogradnja Diesel d.d. PULA, OIB 35951488983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27077627.69</izvorni_sadrzaj>
    <derivirana_varijabla naziv="DomainObject.Predmet.TrenutnaVrijednost_1">27077627.69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ULJANIK Strojogradnja Diesel d.d. PULA</item>
    </izvorni_sadrzaj>
    <derivirana_varijabla naziv="DomainObject.Predmet.ProtuStrankaListFormated_1">
      <item>ULJANIK Strojogradnja Diesel d.d. PULA</item>
    </derivirana_varijabla>
  </DomainObject.Predmet.ProtuStrankaListFormated>
  <DomainObject.Predmet.ProtuStrankaListFormatedOIB>
    <izvorni_sadrzaj>
      <item>ULJANIK Strojogradnja Diesel d.d. PULA, OIB 35951488983</item>
    </izvorni_sadrzaj>
    <derivirana_varijabla naziv="DomainObject.Predmet.ProtuStrankaListFormatedOIB_1">
      <item>ULJANIK Strojogradnja Diesel d.d. PULA, OIB 35951488983</item>
    </derivirana_varijabla>
  </DomainObject.Predmet.ProtuStrankaListFormatedOIB>
  <DomainObject.Predmet.ProtuStrankaListFormatedWithAdress>
    <izvorni_sadrzaj>
      <item>ULJANIK Strojogradnja Diesel d.d. PULA, Flaciusova 1, 52100 Pula</item>
    </izvorni_sadrzaj>
    <derivirana_varijabla naziv="DomainObject.Predmet.ProtuStrankaListFormatedWithAdress_1">
      <item>ULJANIK Strojogradnja Diesel d.d. PULA, Flaciusova 1, 52100 Pula</item>
    </derivirana_varijabla>
  </DomainObject.Predmet.ProtuStrankaListFormatedWithAdress>
  <DomainObject.Predmet.ProtuStrankaListFormatedWithAdressOIB>
    <izvorni_sadrzaj>
      <item>ULJANIK Strojogradnja Diesel d.d. PULA, OIB 35951488983, Flaciusova 1, 52100 Pula</item>
    </izvorni_sadrzaj>
    <derivirana_varijabla naziv="DomainObject.Predmet.ProtuStrankaListFormatedWithAdressOIB_1">
      <item>ULJANIK Strojogradnja Diesel d.d. PULA, OIB 35951488983, Flaciusova 1, 52100 Pula</item>
    </derivirana_varijabla>
  </DomainObject.Predmet.ProtuStrankaListFormatedWithAdressOIB>
  <DomainObject.Predmet.ProtuStrankaListNazivFormated>
    <izvorni_sadrzaj>
      <item>ULJANIK Strojogradnja Diesel d.d. PULA</item>
    </izvorni_sadrzaj>
    <derivirana_varijabla naziv="DomainObject.Predmet.ProtuStrankaListNazivFormated_1">
      <item>ULJANIK Strojogradnja Diesel d.d. PULA</item>
    </derivirana_varijabla>
  </DomainObject.Predmet.ProtuStrankaListNazivFormated>
  <DomainObject.Predmet.ProtuStrankaListNazivFormatedOIB>
    <izvorni_sadrzaj>
      <item>ULJANIK Strojogradnja Diesel d.d. PULA, OIB 35951488983</item>
    </izvorni_sadrzaj>
    <derivirana_varijabla naziv="DomainObject.Predmet.ProtuStrankaListNazivFormatedOIB_1">
      <item>ULJANIK Strojogradnja Diesel d.d. PULA, OIB 35951488983</item>
    </derivirana_varijabla>
  </DomainObject.Predmet.ProtuStrankaListNazivFormatedOIB>
  <DomainObject.Predmet.OstaliListFormated>
    <izvorni_sadrzaj>
      <item>Nikola Vaić</item>
    </izvorni_sadrzaj>
    <derivirana_varijabla naziv="DomainObject.Predmet.OstaliListFormated_1">
      <item>Nikola Vaić</item>
    </derivirana_varijabla>
  </DomainObject.Predmet.OstaliListFormated>
  <DomainObject.Predmet.OstaliListFormatedOIB>
    <izvorni_sadrzaj>
      <item>Nikola Vaić, OIB 24178821418</item>
    </izvorni_sadrzaj>
    <derivirana_varijabla naziv="DomainObject.Predmet.OstaliListFormatedOIB_1">
      <item>Nikola Vaić, OIB 24178821418</item>
    </derivirana_varijabla>
  </DomainObject.Predmet.OstaliListFormatedOIB>
  <DomainObject.Predmet.OstaliListFormatedWithAdress>
    <izvorni_sadrzaj>
      <item>Nikola Vaić</item>
    </izvorni_sadrzaj>
    <derivirana_varijabla naziv="DomainObject.Predmet.OstaliListFormatedWithAdress_1">
      <item>Nikola Vaić</item>
    </derivirana_varijabla>
  </DomainObject.Predmet.OstaliListFormatedWithAdress>
  <DomainObject.Predmet.OstaliListFormatedWithAdressOIB>
    <izvorni_sadrzaj>
      <item>Nikola Vaić, OIB 24178821418</item>
    </izvorni_sadrzaj>
    <derivirana_varijabla naziv="DomainObject.Predmet.OstaliListFormatedWithAdressOIB_1">
      <item>Nikola Vaić, OIB 24178821418</item>
    </derivirana_varijabla>
  </DomainObject.Predmet.OstaliListFormatedWithAdressOIB>
  <DomainObject.Predmet.OstaliListNazivFormated>
    <izvorni_sadrzaj>
      <item>Nikola Vaić</item>
    </izvorni_sadrzaj>
    <derivirana_varijabla naziv="DomainObject.Predmet.OstaliListNazivFormated_1">
      <item>Nikola Vaić</item>
    </derivirana_varijabla>
  </DomainObject.Predmet.OstaliListNazivFormated>
  <DomainObject.Predmet.OstaliListNazivFormatedOIB>
    <izvorni_sadrzaj>
      <item>Nikola Vaić, OIB 24178821418</item>
    </izvorni_sadrzaj>
    <derivirana_varijabla naziv="DomainObject.Predmet.OstaliListNazivFormatedOIB_1">
      <item>Nikola Vaić, OIB 24178821418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27. srpnja 2020.</izvorni_sadrzaj>
    <derivirana_varijabla naziv="DomainObject.Datum_1">27. srpnja 2020.</derivirana_varijabla>
  </DomainObject.Datum>
  <DomainObject.PoslovniBrojDokumenta>
    <izvorni_sadrzaj>St-117/2019-168</izvorni_sadrzaj>
    <derivirana_varijabla naziv="DomainObject.PoslovniBrojDokumenta_1">St-117/2019-168</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ULJANIK Strojogradnja Diesel d.d. PULA</izvorni_sadrzaj>
    <derivirana_varijabla naziv="DomainObject.Predmet.ProtustrankaIDrugi_1">ULJANIK Strojogradnja Diesel d.d.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ULJANIK Strojogradnja Diesel d.d. PULA, OIB 35951488983, Flaciusova 1, 52100 Pula</izvorni_sadrzaj>
    <derivirana_varijabla naziv="DomainObject.Predmet.ProtustrankaIDrugiAdressOIB_1">ULJANIK Strojogradnja Diesel d.d. PULA, OIB 35951488983, Flaciusova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ULJANIK Strojogradnja Diesel d.d. PULA</item>
      <item>Nikola Vaić</item>
    </izvorni_sadrzaj>
    <derivirana_varijabla naziv="DomainObject.Predmet.SudioniciListNaziv_1">
      <item>FINANCIJSKA AGENCIJA, RC RIJEKA, PODRUŽNICA PULA, PULA</item>
      <item>ULJANIK Strojogradnja Diesel d.d. PULA</item>
      <item>Nikola Vaić</item>
    </derivirana_varijabla>
  </DomainObject.Predmet.SudioniciListNaziv>
  <DomainObject.Predmet.SudioniciListAdressOIB>
    <izvorni_sadrzaj>
      <item>FINANCIJSKA AGENCIJA, RC RIJEKA, PODRUŽNICA PULA, PULA, OIB 85821130368, Ulica grada Vukovara 70,10000 Zagreb</item>
      <item>ULJANIK Strojogradnja Diesel d.d. PULA, OIB 35951488983, Flaciusova 1,52100 Pula</item>
      <item>Nikola Vaić, OIB 24178821418</item>
    </izvorni_sadrzaj>
    <derivirana_varijabla naziv="DomainObject.Predmet.SudioniciListAdressOIB_1">
      <item>FINANCIJSKA AGENCIJA, RC RIJEKA, PODRUŽNICA PULA, PULA, OIB 85821130368, Ulica grada Vukovara 70,10000 Zagreb</item>
      <item>ULJANIK Strojogradnja Diesel d.d. PULA, OIB 35951488983, Flaciusova 1,52100 Pula</item>
      <item>Nikola Vaić, OIB 24178821418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35951488983</item>
      <item>, OIB 24178821418</item>
    </izvorni_sadrzaj>
    <derivirana_varijabla naziv="DomainObject.Predmet.SudioniciListNazivOIB_1">
      <item>, OIB 85821130368</item>
      <item>, OIB 35951488983</item>
      <item>, OIB 24178821418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Glavan Dukić, OIB 32609326349, Brca 18, 51000 Rijeka</item>
    </izvorni_sadrzaj>
    <derivirana_varijabla naziv="DomainObject.Predmet.StecajniUpraviteljiListAddressOIB_1">
      <item>Ana Glavan Dukić, OIB 32609326349, Brca 18,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14. ožujka 2019.</izvorni_sadrzaj>
    <derivirana_varijabla naziv="DomainObject.Predmet.DatumPocetkaProcesa_1">14. ožujka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082B00-3EEC-48F2-8E5E-56BBF43A7EF3}">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5</properties:Pages>
  <properties:Words>1316</properties:Words>
  <properties:Characters>7416</properties:Characters>
  <properties:Lines>205</properties:Lines>
  <properties:Paragraphs>73</properties:Paragraphs>
  <properties:TotalTime>88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8765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2020-07-24T05:58:00Z</dcterms:created>
  <dc:creator>Sanja Lakošeljac</dc:creator>
  <cp:lastModifiedBy>Sanja Prodan</cp:lastModifiedBy>
  <cp:lastPrinted>2020-07-24T08:10:00Z</cp:lastPrinted>
  <dcterms:modified xmlns:xsi="http://www.w3.org/2001/XMLSchema-instance" xsi:type="dcterms:W3CDTF">2020-07-27T06:14:00Z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St-117/2019-168 / Zapisnik - Skupština vjerovnika (St-117-2019-168-spomen dom zapisnik sa skupštine vjerovnika(24-7.).docx)</vt:lpwstr>
  </prop:property>
  <prop:property fmtid="{D5CDD505-2E9C-101B-9397-08002B2CF9AE}" pid="4" name="CC_coloring">
    <vt:bool>false</vt:bool>
  </prop:property>
  <prop:property fmtid="{D5CDD505-2E9C-101B-9397-08002B2CF9AE}" pid="5" name="BrojStranica">
    <vt:i4>5</vt:i4>
  </prop:property>
</prop:Properties>
</file>